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jc w:val="center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泰安市实验学校环境</w:t>
      </w: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卫生检</w:t>
      </w:r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jc w:val="center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通报制度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883" w:firstLineChars="200"/>
        <w:jc w:val="center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学校环境卫生检查通报制度是为了提高学校环境卫生管理水平，保障师生的身体健康，营造一个干净、整洁、舒适的校园环境。以下是学校环境卫生检查通报制度的主要内容：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目的：通过定期对学校环境卫生进行检查和通报，提高学校环境卫生管理水平，保障师生的身体健康。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检查对象：学校的教室、宿舍、食堂、操场、厕所等公共场所。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检查内容：主要包括卫生状况、设施设备完好情况、垃圾处理情况等。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检查时间：定期检查，每月至少一次。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检查人员：由学校卫生管理部门组织，相关部门人员参与。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通报方式：检查结果通过学校内部通报或公告进行公布，对存在的问题进行整改。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 整改要求：对检查中发现的问题，相关部门应按照要求及时进行整改，确保学校环境卫生。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奖惩制度：对环境卫生检查结果优秀的部门或个人进行表扬，对存在问题的部门或个人进行批评，并按照学校相关规定进行奖惩。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通过以上学校环境卫生检查通报制度，有助于提高学校环境卫生管理水平，保障师生的身体健康，为学校营造一个干净、整洁、舒适的校园环境。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2023年9月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TRjNDA1MzY2ZmU2MzE0NjY2OTM4MWU2OTQzNTkifQ=="/>
  </w:docVars>
  <w:rsids>
    <w:rsidRoot w:val="7D0564DB"/>
    <w:rsid w:val="18DA1F55"/>
    <w:rsid w:val="59896A52"/>
    <w:rsid w:val="7D0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2023-12-14T04:07:00Z</dcterms:created>
  <dc:creator>WPS_1701761168</dc:creator>
  <cp:lastModifiedBy>木子</cp:lastModifiedBy>
  <cp:lastPrinted>2023-12-14T04:32:01Z</cp:lastPrinted>
  <dcterms:modified xsi:type="dcterms:W3CDTF">2023-12-14T07:33:28Z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33550481C4C8449B9D3DDC71FEAE9DC3_13</vt:lpwstr>
  </property>
</Properties>
</file>